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721" w:rsidRPr="002E2B19" w:rsidRDefault="00F12721" w:rsidP="00F127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B19">
        <w:rPr>
          <w:rFonts w:ascii="Times New Roman" w:hAnsi="Times New Roman" w:cs="Times New Roman"/>
          <w:b/>
          <w:sz w:val="24"/>
          <w:szCs w:val="24"/>
        </w:rPr>
        <w:t>DOLOŽKA ZLUČITEĽNOSTI</w:t>
      </w:r>
    </w:p>
    <w:p w:rsidR="00826BE6" w:rsidRPr="002E2B19" w:rsidRDefault="00F12721" w:rsidP="00F127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B19">
        <w:rPr>
          <w:rFonts w:ascii="Times New Roman" w:hAnsi="Times New Roman" w:cs="Times New Roman"/>
          <w:b/>
          <w:sz w:val="24"/>
          <w:szCs w:val="24"/>
        </w:rPr>
        <w:t xml:space="preserve">návrhu </w:t>
      </w:r>
      <w:r w:rsidR="00FD0593" w:rsidRPr="002E2B19">
        <w:rPr>
          <w:rFonts w:ascii="Times New Roman" w:hAnsi="Times New Roman" w:cs="Times New Roman"/>
          <w:b/>
          <w:sz w:val="24"/>
          <w:szCs w:val="24"/>
        </w:rPr>
        <w:t>nariadenia vlády</w:t>
      </w:r>
      <w:r w:rsidRPr="002E2B19">
        <w:rPr>
          <w:rFonts w:ascii="Times New Roman" w:hAnsi="Times New Roman" w:cs="Times New Roman"/>
          <w:b/>
          <w:sz w:val="24"/>
          <w:szCs w:val="24"/>
        </w:rPr>
        <w:t xml:space="preserve"> s právom Európskej únie</w:t>
      </w:r>
    </w:p>
    <w:p w:rsidR="00F12721" w:rsidRPr="002E2B19" w:rsidRDefault="00F12721" w:rsidP="00F1272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721" w:rsidRPr="002E2B19" w:rsidRDefault="00FD0593" w:rsidP="00FE4A66">
      <w:pPr>
        <w:pStyle w:val="Odsekzoznamu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b/>
          <w:sz w:val="24"/>
          <w:szCs w:val="24"/>
        </w:rPr>
        <w:t>Navrhovateľ</w:t>
      </w:r>
      <w:r w:rsidR="00F12721" w:rsidRPr="002E2B19">
        <w:rPr>
          <w:rFonts w:ascii="Times New Roman" w:hAnsi="Times New Roman" w:cs="Times New Roman"/>
          <w:b/>
          <w:sz w:val="24"/>
          <w:szCs w:val="24"/>
        </w:rPr>
        <w:t>:</w:t>
      </w:r>
      <w:r w:rsidR="00F12721" w:rsidRPr="002E2B19">
        <w:rPr>
          <w:rFonts w:ascii="Times New Roman" w:hAnsi="Times New Roman" w:cs="Times New Roman"/>
          <w:sz w:val="24"/>
          <w:szCs w:val="24"/>
        </w:rPr>
        <w:t xml:space="preserve"> Ministerstvo zdravotníctva Slovenskej republiky</w:t>
      </w:r>
      <w:r w:rsidR="00FE4A66" w:rsidRPr="002E2B19">
        <w:rPr>
          <w:rFonts w:ascii="Times New Roman" w:hAnsi="Times New Roman" w:cs="Times New Roman"/>
          <w:sz w:val="24"/>
          <w:szCs w:val="24"/>
        </w:rPr>
        <w:t>.</w:t>
      </w:r>
    </w:p>
    <w:p w:rsidR="00F12721" w:rsidRPr="00780331" w:rsidRDefault="00F12721" w:rsidP="00C1593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 xml:space="preserve">2. </w:t>
      </w:r>
      <w:r w:rsidRPr="002E2B19">
        <w:rPr>
          <w:rFonts w:ascii="Times New Roman" w:hAnsi="Times New Roman" w:cs="Times New Roman"/>
          <w:b/>
          <w:sz w:val="24"/>
          <w:szCs w:val="24"/>
        </w:rPr>
        <w:t xml:space="preserve">Názov návrhu </w:t>
      </w:r>
      <w:r w:rsidR="00FD0593" w:rsidRPr="002E2B19">
        <w:rPr>
          <w:rFonts w:ascii="Times New Roman" w:hAnsi="Times New Roman" w:cs="Times New Roman"/>
          <w:b/>
          <w:sz w:val="24"/>
          <w:szCs w:val="24"/>
        </w:rPr>
        <w:t>nariadenia</w:t>
      </w:r>
      <w:r w:rsidRPr="002E2B19">
        <w:rPr>
          <w:rFonts w:ascii="Times New Roman" w:hAnsi="Times New Roman" w:cs="Times New Roman"/>
          <w:b/>
          <w:sz w:val="24"/>
          <w:szCs w:val="24"/>
        </w:rPr>
        <w:t>:</w:t>
      </w:r>
      <w:r w:rsidRPr="002E2B19">
        <w:rPr>
          <w:rFonts w:ascii="Times New Roman" w:hAnsi="Times New Roman" w:cs="Times New Roman"/>
          <w:sz w:val="24"/>
          <w:szCs w:val="24"/>
        </w:rPr>
        <w:t xml:space="preserve"> </w:t>
      </w:r>
      <w:r w:rsidR="00780331" w:rsidRPr="00780331">
        <w:rPr>
          <w:rFonts w:ascii="Times New Roman" w:hAnsi="Times New Roman" w:cs="Times New Roman"/>
          <w:sz w:val="24"/>
          <w:szCs w:val="24"/>
        </w:rPr>
        <w:t xml:space="preserve">Návrh nariadenia vlády Slovenskej republiky, ktorým sa mení nariadenie vlády Slovenskej republiky </w:t>
      </w:r>
      <w:r w:rsidR="00780331" w:rsidRPr="00780331">
        <w:rPr>
          <w:rFonts w:ascii="Times New Roman" w:hAnsi="Times New Roman" w:cs="Times New Roman"/>
          <w:bCs/>
          <w:sz w:val="24"/>
          <w:szCs w:val="24"/>
        </w:rPr>
        <w:t>č. 209/2016 Z. z. o minimálnych zdravotných a bezpečnostných požiadavkách na ochranu zamestnancov pred rizikami súvisiacimi s expozíciou elektromagnetickému poľu</w:t>
      </w:r>
      <w:r w:rsidR="001024E8">
        <w:rPr>
          <w:rFonts w:ascii="Times New Roman" w:hAnsi="Times New Roman" w:cs="Times New Roman"/>
          <w:bCs/>
          <w:sz w:val="24"/>
          <w:szCs w:val="24"/>
        </w:rPr>
        <w:t>.</w:t>
      </w:r>
      <w:bookmarkStart w:id="0" w:name="_GoBack"/>
      <w:bookmarkEnd w:id="0"/>
    </w:p>
    <w:p w:rsidR="00F12721" w:rsidRPr="002E2B19" w:rsidRDefault="00F12721" w:rsidP="00C15931">
      <w:pPr>
        <w:pStyle w:val="Odsekzoznamu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2721" w:rsidRPr="002E2B19" w:rsidRDefault="00F12721" w:rsidP="00C159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 xml:space="preserve">3. </w:t>
      </w:r>
      <w:r w:rsidRPr="002E2B19">
        <w:rPr>
          <w:rFonts w:ascii="Times New Roman" w:hAnsi="Times New Roman" w:cs="Times New Roman"/>
          <w:b/>
          <w:sz w:val="24"/>
          <w:szCs w:val="24"/>
        </w:rPr>
        <w:t xml:space="preserve">Predmet návrhu </w:t>
      </w:r>
      <w:r w:rsidR="00FD0593" w:rsidRPr="002E2B19">
        <w:rPr>
          <w:rFonts w:ascii="Times New Roman" w:hAnsi="Times New Roman" w:cs="Times New Roman"/>
          <w:b/>
          <w:sz w:val="24"/>
          <w:szCs w:val="24"/>
        </w:rPr>
        <w:t>nariadenia vlády</w:t>
      </w:r>
      <w:r w:rsidRPr="002E2B19">
        <w:rPr>
          <w:rFonts w:ascii="Times New Roman" w:hAnsi="Times New Roman" w:cs="Times New Roman"/>
          <w:b/>
          <w:sz w:val="24"/>
          <w:szCs w:val="24"/>
        </w:rPr>
        <w:t xml:space="preserve"> je upravený v práve Európskej únie:</w:t>
      </w:r>
    </w:p>
    <w:p w:rsidR="00FE4A66" w:rsidRPr="002E2B19" w:rsidRDefault="00F12721" w:rsidP="00FE4A66">
      <w:pPr>
        <w:pStyle w:val="Odsekzoznamu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 xml:space="preserve"> v primárnom práve </w:t>
      </w:r>
      <w:r w:rsidR="00FE4A66" w:rsidRPr="002E2B19">
        <w:rPr>
          <w:rFonts w:ascii="Times New Roman" w:hAnsi="Times New Roman" w:cs="Times New Roman"/>
          <w:sz w:val="24"/>
          <w:szCs w:val="24"/>
          <w:lang w:val="pt-BR"/>
        </w:rPr>
        <w:t xml:space="preserve">v </w:t>
      </w:r>
      <w:r w:rsidR="00FE4A66" w:rsidRPr="002E2B19">
        <w:rPr>
          <w:rFonts w:ascii="Times New Roman" w:hAnsi="Times New Roman" w:cs="Times New Roman"/>
          <w:sz w:val="24"/>
          <w:szCs w:val="24"/>
        </w:rPr>
        <w:t>Zmluve o fungovaní Európskej únie v článku 168,</w:t>
      </w:r>
    </w:p>
    <w:p w:rsidR="00166982" w:rsidRDefault="00F12721" w:rsidP="007803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 xml:space="preserve">b) </w:t>
      </w:r>
      <w:r w:rsidRPr="00780331">
        <w:rPr>
          <w:rFonts w:ascii="Times New Roman" w:hAnsi="Times New Roman" w:cs="Times New Roman"/>
          <w:sz w:val="24"/>
          <w:szCs w:val="24"/>
        </w:rPr>
        <w:t xml:space="preserve">v sekundárnom práve </w:t>
      </w:r>
    </w:p>
    <w:p w:rsidR="00EB4A69" w:rsidRDefault="00166982" w:rsidP="00780331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4A66" w:rsidRPr="00780331">
        <w:rPr>
          <w:rFonts w:ascii="Times New Roman" w:hAnsi="Times New Roman" w:cs="Times New Roman"/>
          <w:sz w:val="24"/>
          <w:szCs w:val="24"/>
        </w:rPr>
        <w:t>v</w:t>
      </w:r>
      <w:r w:rsidR="00780331" w:rsidRPr="00780331">
        <w:rPr>
          <w:rFonts w:ascii="Times New Roman" w:hAnsi="Times New Roman" w:cs="Times New Roman"/>
          <w:sz w:val="24"/>
          <w:szCs w:val="24"/>
        </w:rPr>
        <w:t xml:space="preserve"> smernici Rady 89/391/EHS z 12. júna 1989 o zavádzaní opatrení na podporu zlepšenia bezpečnosti a ochrany zdravia pracovníkov pri práci  (Ú. v. ES L 183, 29.6.1989) v platnom znení</w:t>
      </w:r>
      <w:r w:rsidR="00EB4A69" w:rsidRPr="00780331">
        <w:rPr>
          <w:rFonts w:ascii="Times New Roman" w:hAnsi="Times New Roman" w:cs="Times New Roman"/>
          <w:iCs/>
          <w:sz w:val="24"/>
          <w:szCs w:val="24"/>
        </w:rPr>
        <w:t>, gestor</w:t>
      </w:r>
      <w:r w:rsidR="002E2B19" w:rsidRPr="00780331">
        <w:rPr>
          <w:rFonts w:ascii="Times New Roman" w:hAnsi="Times New Roman" w:cs="Times New Roman"/>
          <w:iCs/>
          <w:sz w:val="24"/>
          <w:szCs w:val="24"/>
        </w:rPr>
        <w:t xml:space="preserve"> Ministerstvo zdravotníctva Slovenskej republiky</w:t>
      </w:r>
      <w:r w:rsidR="00780331">
        <w:rPr>
          <w:rFonts w:ascii="Times New Roman" w:hAnsi="Times New Roman" w:cs="Times New Roman"/>
          <w:iCs/>
          <w:sz w:val="24"/>
          <w:szCs w:val="24"/>
        </w:rPr>
        <w:t>,</w:t>
      </w:r>
    </w:p>
    <w:p w:rsidR="00F12721" w:rsidRDefault="00166982" w:rsidP="00C159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0331" w:rsidRPr="00780331">
        <w:rPr>
          <w:rFonts w:ascii="Times New Roman" w:hAnsi="Times New Roman" w:cs="Times New Roman"/>
          <w:sz w:val="24"/>
          <w:szCs w:val="24"/>
        </w:rPr>
        <w:t xml:space="preserve">v </w:t>
      </w:r>
      <w:r w:rsidR="00780331">
        <w:rPr>
          <w:rFonts w:ascii="Times New Roman" w:hAnsi="Times New Roman" w:cs="Times New Roman"/>
          <w:sz w:val="24"/>
          <w:szCs w:val="24"/>
        </w:rPr>
        <w:t>smernici</w:t>
      </w:r>
      <w:r w:rsidR="00780331" w:rsidRPr="00780331">
        <w:rPr>
          <w:rFonts w:ascii="Times New Roman" w:hAnsi="Times New Roman" w:cs="Times New Roman"/>
          <w:sz w:val="24"/>
          <w:szCs w:val="24"/>
        </w:rPr>
        <w:t xml:space="preserve"> Európskeho parlamentu a Rady 2013/35/EÚ z 26. júna 2013 o minimálnych zdravotných a bezpečnostných požiadavkách týkajúcich sa vystavenia pracovníkov rizikám vyplývajúcim z fyzikálnych činidiel (elektromagnetické polia) (20. samostatná smernica v zmysle článku 16 ods. 1 smernice 89/391/EHS) a o zrušení smernice 2004/40/ES (Ú. v. EÚ L 179, 29.6.2013)</w:t>
      </w:r>
      <w:r w:rsidR="00780331">
        <w:rPr>
          <w:rFonts w:ascii="Times New Roman" w:hAnsi="Times New Roman" w:cs="Times New Roman"/>
          <w:sz w:val="24"/>
          <w:szCs w:val="24"/>
        </w:rPr>
        <w:t xml:space="preserve">, </w:t>
      </w:r>
      <w:r w:rsidR="00780331" w:rsidRPr="00780331">
        <w:rPr>
          <w:rFonts w:ascii="Times New Roman" w:hAnsi="Times New Roman" w:cs="Times New Roman"/>
          <w:iCs/>
          <w:sz w:val="24"/>
          <w:szCs w:val="24"/>
        </w:rPr>
        <w:t>gestor Ministerstvo zdravotníctva Slovenskej republiky</w:t>
      </w:r>
      <w:r w:rsidR="00C15931">
        <w:rPr>
          <w:rFonts w:ascii="Times New Roman" w:hAnsi="Times New Roman" w:cs="Times New Roman"/>
          <w:iCs/>
          <w:sz w:val="24"/>
          <w:szCs w:val="24"/>
        </w:rPr>
        <w:t>.</w:t>
      </w:r>
      <w:r w:rsidR="00780331" w:rsidRPr="00780331">
        <w:rPr>
          <w:rFonts w:ascii="Times New Roman" w:hAnsi="Times New Roman" w:cs="Times New Roman"/>
          <w:sz w:val="24"/>
          <w:szCs w:val="24"/>
        </w:rPr>
        <w:t> </w:t>
      </w:r>
    </w:p>
    <w:p w:rsidR="00C15931" w:rsidRPr="00C15931" w:rsidRDefault="00C15931" w:rsidP="00C159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2B19" w:rsidRPr="002E2B19" w:rsidRDefault="00F12721" w:rsidP="00F12721">
      <w:pPr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>c)  nie je obsiahnutá v judikatúre Súdneho dvora Európskej únie.</w:t>
      </w:r>
    </w:p>
    <w:p w:rsidR="00F12721" w:rsidRPr="002E2B19" w:rsidRDefault="00F12721" w:rsidP="00F127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 xml:space="preserve">4. </w:t>
      </w:r>
      <w:r w:rsidRPr="002E2B19">
        <w:rPr>
          <w:rFonts w:ascii="Times New Roman" w:hAnsi="Times New Roman" w:cs="Times New Roman"/>
          <w:b/>
          <w:sz w:val="24"/>
          <w:szCs w:val="24"/>
        </w:rPr>
        <w:t>Záväzky Slovenskej republiky vo vzťahu k Európskej únii:</w:t>
      </w:r>
    </w:p>
    <w:p w:rsidR="00F176FF" w:rsidRPr="002E2B19" w:rsidRDefault="00F176FF" w:rsidP="00F176FF">
      <w:pPr>
        <w:rPr>
          <w:rFonts w:ascii="Times New Roman" w:hAnsi="Times New Roman" w:cs="Times New Roman"/>
          <w:iCs/>
          <w:sz w:val="24"/>
          <w:szCs w:val="24"/>
        </w:rPr>
      </w:pPr>
      <w:r w:rsidRPr="002E2B19">
        <w:rPr>
          <w:rFonts w:ascii="Times New Roman" w:hAnsi="Times New Roman" w:cs="Times New Roman"/>
          <w:iCs/>
          <w:sz w:val="24"/>
          <w:szCs w:val="24"/>
        </w:rPr>
        <w:t xml:space="preserve">a) lehota na prebranie príslušného právneho aktu Európskej únie </w:t>
      </w:r>
    </w:p>
    <w:p w:rsidR="00F176FF" w:rsidRPr="002E2B19" w:rsidRDefault="00F176FF" w:rsidP="00F176FF">
      <w:pPr>
        <w:rPr>
          <w:rFonts w:ascii="Times New Roman" w:hAnsi="Times New Roman" w:cs="Times New Roman"/>
          <w:iCs/>
          <w:sz w:val="24"/>
          <w:szCs w:val="24"/>
        </w:rPr>
      </w:pPr>
      <w:r w:rsidRPr="002E2B19">
        <w:rPr>
          <w:rFonts w:ascii="Times New Roman" w:hAnsi="Times New Roman" w:cs="Times New Roman"/>
          <w:iCs/>
          <w:sz w:val="24"/>
          <w:szCs w:val="24"/>
        </w:rPr>
        <w:t>- bezpredmetné,</w:t>
      </w:r>
    </w:p>
    <w:p w:rsidR="00F176FF" w:rsidRPr="002E2B19" w:rsidRDefault="00F176FF" w:rsidP="00F176FF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E2B19">
        <w:rPr>
          <w:rFonts w:ascii="Times New Roman" w:hAnsi="Times New Roman" w:cs="Times New Roman"/>
          <w:iCs/>
          <w:sz w:val="24"/>
          <w:szCs w:val="24"/>
        </w:rPr>
        <w:t>b) informácia o začatí konania v rámci „EÚ Pilot“ alebo o začatí postupu Európskej komisie, alebo o konaní Súdneho dvora Európskej únie proti Slovenskej republike podľa čl. 258 a 260 Zmluvy o fungovaní Európskej únie v jej platnom znení, spolu s uvedením konkrétnych vytýkaných nedostatkov a požiadaviek na zabezpečenie nápravy so zreteľom na nariadenie Európskeho parlamentu a Rady (ES) č. 1049/2001 z 30. mája 2001 o prístupe verejnosti k dokumentom Európskeho parlamentu, Rady a Komisie</w:t>
      </w:r>
    </w:p>
    <w:p w:rsidR="00F176FF" w:rsidRPr="002E2B19" w:rsidRDefault="00F176FF" w:rsidP="00F176FF">
      <w:pPr>
        <w:rPr>
          <w:rFonts w:ascii="Times New Roman" w:hAnsi="Times New Roman" w:cs="Times New Roman"/>
          <w:iCs/>
          <w:sz w:val="24"/>
          <w:szCs w:val="24"/>
        </w:rPr>
      </w:pPr>
      <w:r w:rsidRPr="002E2B19">
        <w:rPr>
          <w:rFonts w:ascii="Times New Roman" w:hAnsi="Times New Roman" w:cs="Times New Roman"/>
          <w:iCs/>
          <w:sz w:val="24"/>
          <w:szCs w:val="24"/>
        </w:rPr>
        <w:t>- nie je vedené konanie,</w:t>
      </w:r>
    </w:p>
    <w:p w:rsidR="00F176FF" w:rsidRPr="002E2B19" w:rsidRDefault="00F176FF" w:rsidP="00F176FF">
      <w:pPr>
        <w:rPr>
          <w:rFonts w:ascii="Times New Roman" w:hAnsi="Times New Roman" w:cs="Times New Roman"/>
          <w:iCs/>
          <w:sz w:val="24"/>
          <w:szCs w:val="24"/>
        </w:rPr>
      </w:pPr>
      <w:r w:rsidRPr="002E2B19">
        <w:rPr>
          <w:rFonts w:ascii="Times New Roman" w:hAnsi="Times New Roman" w:cs="Times New Roman"/>
          <w:iCs/>
          <w:sz w:val="24"/>
          <w:szCs w:val="24"/>
        </w:rPr>
        <w:t>c) informácia o právnych predpisoch, v ktorých sú uvádzané právne akty Európskej únie už prebrané</w:t>
      </w:r>
    </w:p>
    <w:p w:rsidR="00FE4A66" w:rsidRPr="002E2B19" w:rsidRDefault="00F176FF" w:rsidP="00F176FF">
      <w:pPr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iCs/>
          <w:sz w:val="24"/>
          <w:szCs w:val="24"/>
        </w:rPr>
        <w:t>- bezpredmetné.</w:t>
      </w:r>
    </w:p>
    <w:p w:rsidR="00F12721" w:rsidRPr="002E2B19" w:rsidRDefault="00F12721" w:rsidP="00F127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 xml:space="preserve">5. </w:t>
      </w:r>
      <w:r w:rsidRPr="002E2B19">
        <w:rPr>
          <w:rFonts w:ascii="Times New Roman" w:hAnsi="Times New Roman" w:cs="Times New Roman"/>
          <w:b/>
          <w:sz w:val="24"/>
          <w:szCs w:val="24"/>
        </w:rPr>
        <w:t>Návrh zákona je zlučiteľný s právom Európskej únie:</w:t>
      </w:r>
    </w:p>
    <w:p w:rsidR="00F12721" w:rsidRPr="002E2B19" w:rsidRDefault="00F12721" w:rsidP="00F12721">
      <w:pPr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>-  úplne.</w:t>
      </w:r>
    </w:p>
    <w:sectPr w:rsidR="00F12721" w:rsidRPr="002E2B19" w:rsidSect="00753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F331A"/>
    <w:multiLevelType w:val="hybridMultilevel"/>
    <w:tmpl w:val="CEAE718C"/>
    <w:lvl w:ilvl="0" w:tplc="17429A58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57" w:hanging="360"/>
      </w:pPr>
    </w:lvl>
    <w:lvl w:ilvl="2" w:tplc="041B001B" w:tentative="1">
      <w:start w:val="1"/>
      <w:numFmt w:val="lowerRoman"/>
      <w:lvlText w:val="%3."/>
      <w:lvlJc w:val="right"/>
      <w:pPr>
        <w:ind w:left="3077" w:hanging="180"/>
      </w:pPr>
    </w:lvl>
    <w:lvl w:ilvl="3" w:tplc="041B000F" w:tentative="1">
      <w:start w:val="1"/>
      <w:numFmt w:val="decimal"/>
      <w:lvlText w:val="%4."/>
      <w:lvlJc w:val="left"/>
      <w:pPr>
        <w:ind w:left="3797" w:hanging="360"/>
      </w:pPr>
    </w:lvl>
    <w:lvl w:ilvl="4" w:tplc="041B0019" w:tentative="1">
      <w:start w:val="1"/>
      <w:numFmt w:val="lowerLetter"/>
      <w:lvlText w:val="%5."/>
      <w:lvlJc w:val="left"/>
      <w:pPr>
        <w:ind w:left="4517" w:hanging="360"/>
      </w:pPr>
    </w:lvl>
    <w:lvl w:ilvl="5" w:tplc="041B001B" w:tentative="1">
      <w:start w:val="1"/>
      <w:numFmt w:val="lowerRoman"/>
      <w:lvlText w:val="%6."/>
      <w:lvlJc w:val="right"/>
      <w:pPr>
        <w:ind w:left="5237" w:hanging="180"/>
      </w:pPr>
    </w:lvl>
    <w:lvl w:ilvl="6" w:tplc="041B000F" w:tentative="1">
      <w:start w:val="1"/>
      <w:numFmt w:val="decimal"/>
      <w:lvlText w:val="%7."/>
      <w:lvlJc w:val="left"/>
      <w:pPr>
        <w:ind w:left="5957" w:hanging="360"/>
      </w:pPr>
    </w:lvl>
    <w:lvl w:ilvl="7" w:tplc="041B0019" w:tentative="1">
      <w:start w:val="1"/>
      <w:numFmt w:val="lowerLetter"/>
      <w:lvlText w:val="%8."/>
      <w:lvlJc w:val="left"/>
      <w:pPr>
        <w:ind w:left="6677" w:hanging="360"/>
      </w:pPr>
    </w:lvl>
    <w:lvl w:ilvl="8" w:tplc="041B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4B926493"/>
    <w:multiLevelType w:val="hybridMultilevel"/>
    <w:tmpl w:val="334E95A2"/>
    <w:lvl w:ilvl="0" w:tplc="65EC710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646D2B"/>
    <w:multiLevelType w:val="hybridMultilevel"/>
    <w:tmpl w:val="77AC683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E5D27"/>
    <w:multiLevelType w:val="hybridMultilevel"/>
    <w:tmpl w:val="FCF2952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2285A"/>
    <w:multiLevelType w:val="hybridMultilevel"/>
    <w:tmpl w:val="CEAE718C"/>
    <w:lvl w:ilvl="0" w:tplc="17429A58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40" w:hanging="360"/>
      </w:pPr>
    </w:lvl>
    <w:lvl w:ilvl="2" w:tplc="041B001B" w:tentative="1">
      <w:start w:val="1"/>
      <w:numFmt w:val="lowerRoman"/>
      <w:lvlText w:val="%3."/>
      <w:lvlJc w:val="right"/>
      <w:pPr>
        <w:ind w:left="3060" w:hanging="180"/>
      </w:pPr>
    </w:lvl>
    <w:lvl w:ilvl="3" w:tplc="041B000F" w:tentative="1">
      <w:start w:val="1"/>
      <w:numFmt w:val="decimal"/>
      <w:lvlText w:val="%4."/>
      <w:lvlJc w:val="left"/>
      <w:pPr>
        <w:ind w:left="3780" w:hanging="360"/>
      </w:pPr>
    </w:lvl>
    <w:lvl w:ilvl="4" w:tplc="041B0019" w:tentative="1">
      <w:start w:val="1"/>
      <w:numFmt w:val="lowerLetter"/>
      <w:lvlText w:val="%5."/>
      <w:lvlJc w:val="left"/>
      <w:pPr>
        <w:ind w:left="4500" w:hanging="360"/>
      </w:pPr>
    </w:lvl>
    <w:lvl w:ilvl="5" w:tplc="041B001B" w:tentative="1">
      <w:start w:val="1"/>
      <w:numFmt w:val="lowerRoman"/>
      <w:lvlText w:val="%6."/>
      <w:lvlJc w:val="right"/>
      <w:pPr>
        <w:ind w:left="5220" w:hanging="180"/>
      </w:pPr>
    </w:lvl>
    <w:lvl w:ilvl="6" w:tplc="041B000F" w:tentative="1">
      <w:start w:val="1"/>
      <w:numFmt w:val="decimal"/>
      <w:lvlText w:val="%7."/>
      <w:lvlJc w:val="left"/>
      <w:pPr>
        <w:ind w:left="5940" w:hanging="360"/>
      </w:pPr>
    </w:lvl>
    <w:lvl w:ilvl="7" w:tplc="041B0019" w:tentative="1">
      <w:start w:val="1"/>
      <w:numFmt w:val="lowerLetter"/>
      <w:lvlText w:val="%8."/>
      <w:lvlJc w:val="left"/>
      <w:pPr>
        <w:ind w:left="6660" w:hanging="360"/>
      </w:pPr>
    </w:lvl>
    <w:lvl w:ilvl="8" w:tplc="041B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721"/>
    <w:rsid w:val="001024E8"/>
    <w:rsid w:val="00166982"/>
    <w:rsid w:val="002B3E2A"/>
    <w:rsid w:val="002E2B19"/>
    <w:rsid w:val="004E538D"/>
    <w:rsid w:val="005A5723"/>
    <w:rsid w:val="006E24A8"/>
    <w:rsid w:val="007537D0"/>
    <w:rsid w:val="00780331"/>
    <w:rsid w:val="00826BE6"/>
    <w:rsid w:val="00C15931"/>
    <w:rsid w:val="00E346E4"/>
    <w:rsid w:val="00E4468B"/>
    <w:rsid w:val="00EB4A69"/>
    <w:rsid w:val="00F12721"/>
    <w:rsid w:val="00F176FF"/>
    <w:rsid w:val="00FD0593"/>
    <w:rsid w:val="00FE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D2D6C"/>
  <w15:docId w15:val="{7EDB2B4D-6CBC-4AFA-9615-7F5E8B324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537D0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F12721"/>
    <w:pPr>
      <w:ind w:left="720"/>
      <w:contextualSpacing/>
    </w:pPr>
  </w:style>
  <w:style w:type="character" w:styleId="Zvraznenie">
    <w:name w:val="Emphasis"/>
    <w:basedOn w:val="Predvolenpsmoodseku"/>
    <w:uiPriority w:val="20"/>
    <w:qFormat/>
    <w:rsid w:val="00FE4A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5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WKX3UHSAJ2R6-2-940767</_dlc_DocId>
    <_dlc_DocIdUrl xmlns="e60a29af-d413-48d4-bd90-fe9d2a897e4b">
      <Url>https://ovdmasv601/sites/DMS/_layouts/15/DocIdRedir.aspx?ID=WKX3UHSAJ2R6-2-940767</Url>
      <Description>WKX3UHSAJ2R6-2-940767</Description>
    </_dlc_DocIdUrl>
  </documentManagement>
</p:properties>
</file>

<file path=customXml/itemProps1.xml><?xml version="1.0" encoding="utf-8"?>
<ds:datastoreItem xmlns:ds="http://schemas.openxmlformats.org/officeDocument/2006/customXml" ds:itemID="{8557ED5A-E89A-41DC-A5C9-10A2794324E9}"/>
</file>

<file path=customXml/itemProps2.xml><?xml version="1.0" encoding="utf-8"?>
<ds:datastoreItem xmlns:ds="http://schemas.openxmlformats.org/officeDocument/2006/customXml" ds:itemID="{4D923185-2609-45EC-AC15-AE54C2B14D30}"/>
</file>

<file path=customXml/itemProps3.xml><?xml version="1.0" encoding="utf-8"?>
<ds:datastoreItem xmlns:ds="http://schemas.openxmlformats.org/officeDocument/2006/customXml" ds:itemID="{DFB2978E-FCA6-4E43-9D5B-C8ACF6FE1C35}"/>
</file>

<file path=customXml/itemProps4.xml><?xml version="1.0" encoding="utf-8"?>
<ds:datastoreItem xmlns:ds="http://schemas.openxmlformats.org/officeDocument/2006/customXml" ds:itemID="{61D5B7D8-A32A-4F71-B99F-5E68735AE5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Lacová Magdaléna</dc:creator>
  <cp:keywords/>
  <dc:description/>
  <cp:lastModifiedBy>Lacová Magdaléna</cp:lastModifiedBy>
  <cp:revision>2</cp:revision>
  <dcterms:created xsi:type="dcterms:W3CDTF">2019-09-30T08:00:00Z</dcterms:created>
  <dcterms:modified xsi:type="dcterms:W3CDTF">2019-09-30T08:00:00Z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fd93edec-055c-4e42-a754-1884f56d6ab0</vt:lpwstr>
  </property>
</Properties>
</file>